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EAD80" w14:textId="77777777" w:rsidR="00CA5B83" w:rsidRDefault="00CA5B83" w:rsidP="00CA5B83">
      <w:pPr>
        <w:jc w:val="center"/>
        <w:rPr>
          <w:rFonts w:ascii="Bariol Bold" w:hAnsi="Bariol Bold"/>
          <w:color w:val="51338B"/>
          <w:sz w:val="28"/>
        </w:rPr>
      </w:pPr>
    </w:p>
    <w:p w14:paraId="3D7297A1" w14:textId="343AEE53" w:rsidR="00F15D9F" w:rsidRPr="00F15D9F" w:rsidRDefault="00F15D9F" w:rsidP="00F15D9F">
      <w:pPr>
        <w:jc w:val="both"/>
        <w:rPr>
          <w:b/>
          <w:color w:val="6E6E6E"/>
        </w:rPr>
      </w:pPr>
    </w:p>
    <w:p w14:paraId="72703540" w14:textId="77777777" w:rsidR="004B4D4D" w:rsidRDefault="004B4D4D" w:rsidP="004B4D4D">
      <w:pPr>
        <w:jc w:val="both"/>
        <w:rPr>
          <w:color w:val="6E6E6E"/>
        </w:rPr>
      </w:pPr>
      <w:r>
        <w:rPr>
          <w:color w:val="6E6E6E"/>
        </w:rPr>
        <w:t>Szanowni Państwo,</w:t>
      </w:r>
    </w:p>
    <w:p w14:paraId="7EC3C8EF" w14:textId="739FBE78" w:rsidR="004B4D4D" w:rsidRPr="00252075" w:rsidRDefault="004B4D4D" w:rsidP="004B4D4D">
      <w:pPr>
        <w:jc w:val="both"/>
        <w:rPr>
          <w:color w:val="6E6E6E"/>
        </w:rPr>
      </w:pPr>
      <w:r w:rsidRPr="00252075">
        <w:rPr>
          <w:color w:val="6E6E6E"/>
        </w:rPr>
        <w:t xml:space="preserve">mamy </w:t>
      </w:r>
      <w:r w:rsidR="00C1395D">
        <w:rPr>
          <w:color w:val="6E6E6E"/>
        </w:rPr>
        <w:t xml:space="preserve">ogromną </w:t>
      </w:r>
      <w:r w:rsidRPr="00252075">
        <w:rPr>
          <w:color w:val="6E6E6E"/>
        </w:rPr>
        <w:t xml:space="preserve">przyjemność </w:t>
      </w:r>
      <w:r w:rsidR="00C1395D">
        <w:rPr>
          <w:color w:val="6E6E6E"/>
        </w:rPr>
        <w:t xml:space="preserve">po krótkiej przerwie </w:t>
      </w:r>
      <w:r w:rsidRPr="00252075">
        <w:rPr>
          <w:color w:val="6E6E6E"/>
        </w:rPr>
        <w:t xml:space="preserve">podzielić się z Państwem informacją o </w:t>
      </w:r>
      <w:r w:rsidR="00252075">
        <w:rPr>
          <w:color w:val="6E6E6E"/>
        </w:rPr>
        <w:t xml:space="preserve">naszej </w:t>
      </w:r>
      <w:r w:rsidR="00C1395D">
        <w:rPr>
          <w:color w:val="6E6E6E"/>
        </w:rPr>
        <w:t xml:space="preserve">kolejnej </w:t>
      </w:r>
      <w:r w:rsidR="00252075">
        <w:rPr>
          <w:color w:val="6E6E6E"/>
        </w:rPr>
        <w:t xml:space="preserve">inicjatywie i </w:t>
      </w:r>
      <w:r w:rsidRPr="00252075">
        <w:rPr>
          <w:color w:val="6E6E6E"/>
        </w:rPr>
        <w:t xml:space="preserve">wynikach najnowszego badania zrealizowanego w ramach kampanii edukacyjnej „Żywienie medyczne – Twoje posiłki w walce z chorobą” Fundacji </w:t>
      </w:r>
      <w:proofErr w:type="spellStart"/>
      <w:r w:rsidRPr="00252075">
        <w:rPr>
          <w:color w:val="6E6E6E"/>
        </w:rPr>
        <w:t>Nutricia</w:t>
      </w:r>
      <w:proofErr w:type="spellEnd"/>
      <w:r w:rsidRPr="00252075">
        <w:rPr>
          <w:color w:val="6E6E6E"/>
        </w:rPr>
        <w:t>.</w:t>
      </w:r>
    </w:p>
    <w:p w14:paraId="26E2B401" w14:textId="02EFDF98" w:rsidR="004B4D4D" w:rsidRDefault="00144625" w:rsidP="004B4D4D">
      <w:pPr>
        <w:jc w:val="both"/>
        <w:rPr>
          <w:color w:val="6E6E6E"/>
        </w:rPr>
      </w:pPr>
      <w:r w:rsidRPr="00F04DF7">
        <w:rPr>
          <w:color w:val="6E6E6E"/>
        </w:rPr>
        <w:t xml:space="preserve">W tej trudnej sytuacji, w jakiej w związku z pandemią </w:t>
      </w:r>
      <w:proofErr w:type="spellStart"/>
      <w:r w:rsidRPr="00F04DF7">
        <w:rPr>
          <w:color w:val="6E6E6E"/>
        </w:rPr>
        <w:t>koronawirusa</w:t>
      </w:r>
      <w:proofErr w:type="spellEnd"/>
      <w:r w:rsidRPr="00F04DF7">
        <w:rPr>
          <w:color w:val="6E6E6E"/>
        </w:rPr>
        <w:t xml:space="preserve"> znalazł się cały świat, nie zapominamy o tych, którzy na co dzień zmagają się z ogromnymi wyzwaniami zdrowotnymi </w:t>
      </w:r>
      <w:r w:rsidR="00C61A73" w:rsidRPr="00F04DF7">
        <w:rPr>
          <w:color w:val="6E6E6E"/>
        </w:rPr>
        <w:t>C</w:t>
      </w:r>
      <w:r w:rsidRPr="00F04DF7">
        <w:rPr>
          <w:color w:val="6E6E6E"/>
        </w:rPr>
        <w:t xml:space="preserve">i ich bliskich. </w:t>
      </w:r>
      <w:r w:rsidR="00FC01FA" w:rsidRPr="00F04DF7">
        <w:rPr>
          <w:color w:val="6E6E6E"/>
        </w:rPr>
        <w:t>Przeprowadziliśmy kolejne badanie wśród opiekunów os</w:t>
      </w:r>
      <w:r w:rsidR="00C61A73" w:rsidRPr="00F04DF7">
        <w:rPr>
          <w:color w:val="6E6E6E"/>
        </w:rPr>
        <w:t xml:space="preserve">ób chorych oraz ich rodzin. Tym razem chcieliśmy </w:t>
      </w:r>
      <w:r w:rsidR="00252075" w:rsidRPr="00F04DF7">
        <w:rPr>
          <w:color w:val="6E6E6E"/>
        </w:rPr>
        <w:t>sprawdzić,</w:t>
      </w:r>
      <w:r w:rsidR="00FC01FA" w:rsidRPr="00F04DF7">
        <w:rPr>
          <w:color w:val="6E6E6E"/>
        </w:rPr>
        <w:t xml:space="preserve"> </w:t>
      </w:r>
      <w:r w:rsidR="00C61A73" w:rsidRPr="00F04DF7">
        <w:rPr>
          <w:color w:val="6E6E6E"/>
        </w:rPr>
        <w:t xml:space="preserve">jak wygląda komunikacja na temat potrzeb opiekunów. </w:t>
      </w:r>
      <w:r w:rsidR="0065377B" w:rsidRPr="00F04DF7">
        <w:rPr>
          <w:color w:val="6E6E6E"/>
        </w:rPr>
        <w:t>Przyznawanie się do słabości i mówienie o swoich potrzebach mogą bowiem znacznie odciążyć opiekunów w ich sytuacji.</w:t>
      </w:r>
      <w:r w:rsidR="0065377B" w:rsidRPr="0065377B">
        <w:rPr>
          <w:color w:val="6E6E6E"/>
        </w:rPr>
        <w:t xml:space="preserve"> Szczerą rozmowę i umiejętność korzystania z pomocy, pozwalającą wypracować ułatwiające opiekę rozwiązania, utrudniają jednak liczne bariery.</w:t>
      </w:r>
      <w:r w:rsidR="0065377B">
        <w:rPr>
          <w:color w:val="6E6E6E"/>
        </w:rPr>
        <w:t xml:space="preserve"> Dlatego postanowiliśmy podjąć ten temat i pokazać, jak tak pozornie prosta rzecz może pomóc w radzeniu sobie z chorobą w rodzinie. </w:t>
      </w:r>
    </w:p>
    <w:p w14:paraId="476178C0" w14:textId="01622FE1" w:rsidR="00CB02CE" w:rsidRPr="00252075" w:rsidRDefault="00CB02CE" w:rsidP="004B4D4D">
      <w:pPr>
        <w:jc w:val="both"/>
        <w:rPr>
          <w:color w:val="6E6E6E"/>
        </w:rPr>
      </w:pPr>
      <w:r>
        <w:rPr>
          <w:color w:val="6E6E6E"/>
        </w:rPr>
        <w:t>Do naszej inicjatywy tym razem przyłączyła się Natalia Kukulska, która opiekowała się chorą babcią i sama wie, jak ważne jest rozmawianie o wyzwaniach, przed jakimi się stoi, pomocy, jakiej się potrzebuje i uczuciach, jakie nami targają.</w:t>
      </w:r>
    </w:p>
    <w:p w14:paraId="2DC21C8F" w14:textId="1E06B8E5" w:rsidR="004B4D4D" w:rsidRDefault="004B4D4D" w:rsidP="004B4D4D">
      <w:pPr>
        <w:jc w:val="both"/>
        <w:rPr>
          <w:color w:val="6E6E6E"/>
        </w:rPr>
      </w:pPr>
      <w:r>
        <w:rPr>
          <w:color w:val="6E6E6E"/>
        </w:rPr>
        <w:t xml:space="preserve">Zachęcamy za zapoznania się z materiałem prasowym, w którym wyniki badania komentują eksperci, a </w:t>
      </w:r>
      <w:r w:rsidR="00CB02CE">
        <w:rPr>
          <w:color w:val="6E6E6E"/>
        </w:rPr>
        <w:t>także opiekunowie, którzy wskazane</w:t>
      </w:r>
      <w:r>
        <w:rPr>
          <w:color w:val="6E6E6E"/>
        </w:rPr>
        <w:t xml:space="preserve"> problemy znają z własnego doświadczenia. </w:t>
      </w:r>
      <w:r w:rsidR="00144625">
        <w:rPr>
          <w:color w:val="6E6E6E"/>
        </w:rPr>
        <w:t xml:space="preserve">Będzie nam niezmiernie miło, jeśli będą Państwo mieli ochotę podzielić się inicjatywą i wynikami badania na swoich kanałach. Załączamy również dwie grafiki, które mogą być przydatne w kanałach społecznościowych. </w:t>
      </w:r>
    </w:p>
    <w:p w14:paraId="0C3CB926" w14:textId="1097AD77" w:rsidR="00252075" w:rsidRPr="004B4D4D" w:rsidRDefault="00252075" w:rsidP="004B4D4D">
      <w:pPr>
        <w:jc w:val="both"/>
        <w:rPr>
          <w:color w:val="6E6E6E"/>
        </w:rPr>
      </w:pPr>
      <w:r w:rsidRPr="004B4D4D">
        <w:rPr>
          <w:b/>
          <w:color w:val="6E6E6E"/>
        </w:rPr>
        <w:t>Wyniki badania dostępne są na stronie internetowej: link.</w:t>
      </w:r>
    </w:p>
    <w:p w14:paraId="65EBBDB9" w14:textId="4554912D" w:rsidR="004B4D4D" w:rsidRPr="004B4D4D" w:rsidRDefault="004B4D4D" w:rsidP="004B4D4D">
      <w:pPr>
        <w:jc w:val="both"/>
        <w:rPr>
          <w:color w:val="6E6E6E"/>
        </w:rPr>
      </w:pPr>
      <w:r>
        <w:rPr>
          <w:color w:val="6E6E6E"/>
        </w:rPr>
        <w:t>Ponownie</w:t>
      </w:r>
      <w:r w:rsidRPr="004B4D4D">
        <w:rPr>
          <w:color w:val="6E6E6E"/>
        </w:rPr>
        <w:t xml:space="preserve"> dziękujemy, że</w:t>
      </w:r>
      <w:r>
        <w:rPr>
          <w:color w:val="6E6E6E"/>
        </w:rPr>
        <w:t xml:space="preserve"> </w:t>
      </w:r>
      <w:r w:rsidR="00963186">
        <w:rPr>
          <w:color w:val="6E6E6E"/>
        </w:rPr>
        <w:t>cały czas są Państwo z nami i wspierają kolejne działania realizowane w ramach</w:t>
      </w:r>
      <w:bookmarkStart w:id="0" w:name="_GoBack"/>
      <w:bookmarkEnd w:id="0"/>
      <w:r w:rsidRPr="004B4D4D">
        <w:rPr>
          <w:color w:val="6E6E6E"/>
        </w:rPr>
        <w:t xml:space="preserve"> kampanii „Żywienie medyczne – Twoje posiłki w walce z chorobą”! </w:t>
      </w:r>
    </w:p>
    <w:p w14:paraId="5CD41C7D" w14:textId="2BD82A3E" w:rsidR="005514C7" w:rsidRPr="00F43AFF" w:rsidRDefault="006F5D8D" w:rsidP="005514C7">
      <w:pPr>
        <w:jc w:val="both"/>
        <w:rPr>
          <w:color w:val="6E6E6E"/>
        </w:rPr>
      </w:pPr>
      <w:r>
        <w:rPr>
          <w:color w:val="6E6E6E"/>
        </w:rPr>
        <w:t xml:space="preserve"> </w:t>
      </w:r>
    </w:p>
    <w:sectPr w:rsidR="005514C7" w:rsidRPr="00F43AFF" w:rsidSect="00BF6117">
      <w:headerReference w:type="default" r:id="rId10"/>
      <w:footerReference w:type="default" r:id="rId11"/>
      <w:pgSz w:w="11906" w:h="16838"/>
      <w:pgMar w:top="1417" w:right="991" w:bottom="1417" w:left="1417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2E863" w14:textId="77777777" w:rsidR="004A5AE1" w:rsidRDefault="004A5AE1" w:rsidP="00E5346A">
      <w:pPr>
        <w:spacing w:after="0" w:line="240" w:lineRule="auto"/>
      </w:pPr>
      <w:r>
        <w:separator/>
      </w:r>
    </w:p>
  </w:endnote>
  <w:endnote w:type="continuationSeparator" w:id="0">
    <w:p w14:paraId="7B2E7C01" w14:textId="77777777" w:rsidR="004A5AE1" w:rsidRDefault="004A5AE1" w:rsidP="00E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Bold">
    <w:altName w:val="Arial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86884" w14:textId="29D10FE8" w:rsidR="000A251F" w:rsidRDefault="000A251F" w:rsidP="00BF6117">
    <w:pPr>
      <w:pStyle w:val="Footer"/>
      <w:ind w:left="-993"/>
      <w:rPr>
        <w:rFonts w:ascii="Bariol Bold" w:hAnsi="Bariol Bold"/>
        <w:color w:val="51338B"/>
        <w:sz w:val="28"/>
      </w:rPr>
    </w:pPr>
    <w:r>
      <w:rPr>
        <w:rFonts w:ascii="Bariol Bold" w:hAnsi="Bariol Bold"/>
        <w:noProof/>
        <w:color w:val="51338B"/>
        <w:sz w:val="28"/>
        <w:lang w:eastAsia="pl-PL"/>
      </w:rPr>
      <w:drawing>
        <wp:inline distT="0" distB="0" distL="0" distR="0" wp14:anchorId="1862334A" wp14:editId="283C3021">
          <wp:extent cx="6965315" cy="1416875"/>
          <wp:effectExtent l="0" t="0" r="6985" b="0"/>
          <wp:docPr id="17" name="Obraz 17" descr="C:\Users\soboledi\Downloads\Papier kampanii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boledi\Downloads\Papier kampanii 202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8" t="84900" r="3639" b="1790"/>
                  <a:stretch/>
                </pic:blipFill>
                <pic:spPr bwMode="auto">
                  <a:xfrm>
                    <a:off x="0" y="0"/>
                    <a:ext cx="6998188" cy="1423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882534" w14:textId="44232620" w:rsidR="000A251F" w:rsidRPr="0037198B" w:rsidRDefault="000A251F" w:rsidP="00BF6117">
    <w:pPr>
      <w:pStyle w:val="Footer"/>
      <w:rPr>
        <w:rFonts w:ascii="Bariol Bold" w:hAnsi="Bariol Bold"/>
        <w:color w:val="51338B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DF8F" w14:textId="77777777" w:rsidR="004A5AE1" w:rsidRDefault="004A5AE1" w:rsidP="00E5346A">
      <w:pPr>
        <w:spacing w:after="0" w:line="240" w:lineRule="auto"/>
      </w:pPr>
      <w:r>
        <w:separator/>
      </w:r>
    </w:p>
  </w:footnote>
  <w:footnote w:type="continuationSeparator" w:id="0">
    <w:p w14:paraId="14A67350" w14:textId="77777777" w:rsidR="004A5AE1" w:rsidRDefault="004A5AE1" w:rsidP="00E5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B4D0" w14:textId="4A29D6F8" w:rsidR="00230F7B" w:rsidRDefault="00230F7B" w:rsidP="00BF6117">
    <w:pPr>
      <w:pStyle w:val="Header"/>
      <w:ind w:right="-283"/>
      <w:jc w:val="right"/>
    </w:pPr>
  </w:p>
  <w:p w14:paraId="4228BB6A" w14:textId="2FAAAAC0" w:rsidR="005514C7" w:rsidRDefault="005514C7" w:rsidP="00BF6117">
    <w:pPr>
      <w:pStyle w:val="Header"/>
      <w:ind w:right="-283"/>
      <w:jc w:val="right"/>
    </w:pPr>
  </w:p>
  <w:p w14:paraId="4165480A" w14:textId="65897BA0" w:rsidR="005514C7" w:rsidRDefault="005514C7" w:rsidP="00BF6117">
    <w:pPr>
      <w:pStyle w:val="Header"/>
      <w:ind w:right="-283"/>
      <w:jc w:val="right"/>
    </w:pPr>
  </w:p>
  <w:p w14:paraId="66589AB7" w14:textId="1E772C21" w:rsidR="005514C7" w:rsidRDefault="005514C7" w:rsidP="00BF6117">
    <w:pPr>
      <w:pStyle w:val="Header"/>
      <w:ind w:right="-283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5C15CA" wp14:editId="5CE4AB94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1752599" cy="809625"/>
          <wp:effectExtent l="0" t="0" r="635" b="0"/>
          <wp:wrapTight wrapText="bothSides">
            <wp:wrapPolygon edited="0">
              <wp:start x="3053" y="0"/>
              <wp:lineTo x="1644" y="3049"/>
              <wp:lineTo x="0" y="7115"/>
              <wp:lineTo x="0" y="12198"/>
              <wp:lineTo x="705" y="17280"/>
              <wp:lineTo x="2818" y="20329"/>
              <wp:lineTo x="3053" y="20838"/>
              <wp:lineTo x="6576" y="20838"/>
              <wp:lineTo x="6811" y="20329"/>
              <wp:lineTo x="8925" y="17280"/>
              <wp:lineTo x="21373" y="16264"/>
              <wp:lineTo x="21373" y="7624"/>
              <wp:lineTo x="6811" y="0"/>
              <wp:lineTo x="3053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4" t="9573" r="6670" b="9062"/>
                  <a:stretch/>
                </pic:blipFill>
                <pic:spPr bwMode="auto">
                  <a:xfrm>
                    <a:off x="0" y="0"/>
                    <a:ext cx="175259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9596828" w14:textId="77777777" w:rsidR="00230F7B" w:rsidRDefault="00230F7B" w:rsidP="00BF6117">
    <w:pPr>
      <w:pStyle w:val="Header"/>
      <w:ind w:right="-283"/>
      <w:jc w:val="right"/>
    </w:pPr>
  </w:p>
  <w:p w14:paraId="6A1AE287" w14:textId="29D6D9CA" w:rsidR="005514C7" w:rsidRDefault="005514C7" w:rsidP="00BF6117">
    <w:pPr>
      <w:pStyle w:val="Header"/>
      <w:ind w:right="-283"/>
      <w:jc w:val="right"/>
    </w:pPr>
  </w:p>
  <w:p w14:paraId="2A78A837" w14:textId="77777777" w:rsidR="005514C7" w:rsidRDefault="005514C7" w:rsidP="00BF6117">
    <w:pPr>
      <w:pStyle w:val="Header"/>
      <w:ind w:right="-283"/>
      <w:jc w:val="right"/>
    </w:pPr>
  </w:p>
  <w:p w14:paraId="572ED688" w14:textId="59417ECB" w:rsidR="005514C7" w:rsidRDefault="005514C7" w:rsidP="00BF6117">
    <w:pPr>
      <w:pStyle w:val="Header"/>
      <w:ind w:right="-283"/>
      <w:jc w:val="right"/>
    </w:pPr>
  </w:p>
  <w:p w14:paraId="619101DC" w14:textId="0EEC68A5" w:rsidR="000A251F" w:rsidRDefault="000A251F" w:rsidP="00BF6117">
    <w:pPr>
      <w:pStyle w:val="Header"/>
      <w:ind w:right="-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AE2"/>
    <w:multiLevelType w:val="hybridMultilevel"/>
    <w:tmpl w:val="9E2446EA"/>
    <w:lvl w:ilvl="0" w:tplc="E65E4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22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E7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4A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29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48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6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CD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2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7D5651"/>
    <w:multiLevelType w:val="hybridMultilevel"/>
    <w:tmpl w:val="4DCA925A"/>
    <w:lvl w:ilvl="0" w:tplc="2E8C2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8E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62E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4E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88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8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20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80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C3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8C5B1B"/>
    <w:multiLevelType w:val="multilevel"/>
    <w:tmpl w:val="E2D2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267DC"/>
    <w:multiLevelType w:val="hybridMultilevel"/>
    <w:tmpl w:val="5930FC0C"/>
    <w:lvl w:ilvl="0" w:tplc="05C24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09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02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6F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61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00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65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A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C2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6A"/>
    <w:rsid w:val="00007A79"/>
    <w:rsid w:val="00015BF0"/>
    <w:rsid w:val="00017B20"/>
    <w:rsid w:val="00021506"/>
    <w:rsid w:val="000217D1"/>
    <w:rsid w:val="00096FD6"/>
    <w:rsid w:val="000A006F"/>
    <w:rsid w:val="000A02BB"/>
    <w:rsid w:val="000A251F"/>
    <w:rsid w:val="000B1478"/>
    <w:rsid w:val="000B360B"/>
    <w:rsid w:val="000C077C"/>
    <w:rsid w:val="000D580D"/>
    <w:rsid w:val="000E6837"/>
    <w:rsid w:val="000F3EEE"/>
    <w:rsid w:val="00100344"/>
    <w:rsid w:val="00113634"/>
    <w:rsid w:val="00113ED5"/>
    <w:rsid w:val="001214B6"/>
    <w:rsid w:val="00126770"/>
    <w:rsid w:val="001363F9"/>
    <w:rsid w:val="00141B19"/>
    <w:rsid w:val="00144556"/>
    <w:rsid w:val="00144625"/>
    <w:rsid w:val="00155006"/>
    <w:rsid w:val="00156B52"/>
    <w:rsid w:val="00162DF1"/>
    <w:rsid w:val="0016454D"/>
    <w:rsid w:val="00193865"/>
    <w:rsid w:val="00197288"/>
    <w:rsid w:val="001B1B52"/>
    <w:rsid w:val="001B592F"/>
    <w:rsid w:val="001D2544"/>
    <w:rsid w:val="001D7C61"/>
    <w:rsid w:val="001E0A23"/>
    <w:rsid w:val="00210C3F"/>
    <w:rsid w:val="00216157"/>
    <w:rsid w:val="00230F7B"/>
    <w:rsid w:val="00252075"/>
    <w:rsid w:val="0025365C"/>
    <w:rsid w:val="0025785C"/>
    <w:rsid w:val="00260145"/>
    <w:rsid w:val="0027078E"/>
    <w:rsid w:val="00270C80"/>
    <w:rsid w:val="00271356"/>
    <w:rsid w:val="0028643A"/>
    <w:rsid w:val="002944BB"/>
    <w:rsid w:val="002975CC"/>
    <w:rsid w:val="002A0E27"/>
    <w:rsid w:val="002A350F"/>
    <w:rsid w:val="002A539C"/>
    <w:rsid w:val="002B476A"/>
    <w:rsid w:val="002D33F2"/>
    <w:rsid w:val="002F24B0"/>
    <w:rsid w:val="002F3BB6"/>
    <w:rsid w:val="00306E87"/>
    <w:rsid w:val="00312D5F"/>
    <w:rsid w:val="00324209"/>
    <w:rsid w:val="00340094"/>
    <w:rsid w:val="003404B3"/>
    <w:rsid w:val="00351157"/>
    <w:rsid w:val="00355095"/>
    <w:rsid w:val="00355385"/>
    <w:rsid w:val="0037198B"/>
    <w:rsid w:val="00376228"/>
    <w:rsid w:val="0037643F"/>
    <w:rsid w:val="00382C77"/>
    <w:rsid w:val="00390CD3"/>
    <w:rsid w:val="00391C13"/>
    <w:rsid w:val="003A2982"/>
    <w:rsid w:val="003A5212"/>
    <w:rsid w:val="003B521E"/>
    <w:rsid w:val="003B7F0B"/>
    <w:rsid w:val="003C0067"/>
    <w:rsid w:val="003C2B19"/>
    <w:rsid w:val="003D5893"/>
    <w:rsid w:val="003D782E"/>
    <w:rsid w:val="003E76F5"/>
    <w:rsid w:val="003F09DB"/>
    <w:rsid w:val="003F0B29"/>
    <w:rsid w:val="00410649"/>
    <w:rsid w:val="00416902"/>
    <w:rsid w:val="00420285"/>
    <w:rsid w:val="004210B1"/>
    <w:rsid w:val="0043003D"/>
    <w:rsid w:val="00434899"/>
    <w:rsid w:val="00437606"/>
    <w:rsid w:val="004447F5"/>
    <w:rsid w:val="00460375"/>
    <w:rsid w:val="00471CC1"/>
    <w:rsid w:val="00481711"/>
    <w:rsid w:val="00483E6E"/>
    <w:rsid w:val="004844B6"/>
    <w:rsid w:val="00484AD8"/>
    <w:rsid w:val="004A5AE1"/>
    <w:rsid w:val="004B4D4D"/>
    <w:rsid w:val="004C0737"/>
    <w:rsid w:val="004C160E"/>
    <w:rsid w:val="004C46E9"/>
    <w:rsid w:val="004D36DD"/>
    <w:rsid w:val="004D372E"/>
    <w:rsid w:val="004E002D"/>
    <w:rsid w:val="004E1362"/>
    <w:rsid w:val="004E715E"/>
    <w:rsid w:val="004F646D"/>
    <w:rsid w:val="00506EB5"/>
    <w:rsid w:val="005113C5"/>
    <w:rsid w:val="0052383F"/>
    <w:rsid w:val="005262AE"/>
    <w:rsid w:val="0053078F"/>
    <w:rsid w:val="0054152F"/>
    <w:rsid w:val="00546186"/>
    <w:rsid w:val="00546568"/>
    <w:rsid w:val="005476DD"/>
    <w:rsid w:val="005514C7"/>
    <w:rsid w:val="0055174E"/>
    <w:rsid w:val="0055752E"/>
    <w:rsid w:val="00565747"/>
    <w:rsid w:val="00565E7E"/>
    <w:rsid w:val="00566EAB"/>
    <w:rsid w:val="005735E7"/>
    <w:rsid w:val="00590B2C"/>
    <w:rsid w:val="00595A15"/>
    <w:rsid w:val="00597958"/>
    <w:rsid w:val="005A267E"/>
    <w:rsid w:val="005B5DF7"/>
    <w:rsid w:val="005C0326"/>
    <w:rsid w:val="005C3C47"/>
    <w:rsid w:val="005D1982"/>
    <w:rsid w:val="005D1CD4"/>
    <w:rsid w:val="005D743A"/>
    <w:rsid w:val="005E5DDE"/>
    <w:rsid w:val="006006A7"/>
    <w:rsid w:val="006142D9"/>
    <w:rsid w:val="0062427D"/>
    <w:rsid w:val="00632EE7"/>
    <w:rsid w:val="006505E6"/>
    <w:rsid w:val="00651098"/>
    <w:rsid w:val="0065377B"/>
    <w:rsid w:val="00656CD2"/>
    <w:rsid w:val="0066054C"/>
    <w:rsid w:val="00675979"/>
    <w:rsid w:val="00683CC1"/>
    <w:rsid w:val="006A3D22"/>
    <w:rsid w:val="006B40E9"/>
    <w:rsid w:val="006B5EF3"/>
    <w:rsid w:val="006B6D5E"/>
    <w:rsid w:val="006C5D77"/>
    <w:rsid w:val="006D07E7"/>
    <w:rsid w:val="006D541B"/>
    <w:rsid w:val="006F25FA"/>
    <w:rsid w:val="006F5D8D"/>
    <w:rsid w:val="00706BFF"/>
    <w:rsid w:val="007204C1"/>
    <w:rsid w:val="0072195E"/>
    <w:rsid w:val="007245F3"/>
    <w:rsid w:val="00726ADB"/>
    <w:rsid w:val="00731311"/>
    <w:rsid w:val="0074099A"/>
    <w:rsid w:val="007521E8"/>
    <w:rsid w:val="00754D60"/>
    <w:rsid w:val="00760CD3"/>
    <w:rsid w:val="00771383"/>
    <w:rsid w:val="00794E9C"/>
    <w:rsid w:val="007A6BC1"/>
    <w:rsid w:val="007B1731"/>
    <w:rsid w:val="007B26A8"/>
    <w:rsid w:val="007D4985"/>
    <w:rsid w:val="007E4FA0"/>
    <w:rsid w:val="00801BF7"/>
    <w:rsid w:val="00803328"/>
    <w:rsid w:val="00806854"/>
    <w:rsid w:val="00822E11"/>
    <w:rsid w:val="0083309A"/>
    <w:rsid w:val="008335B2"/>
    <w:rsid w:val="008416CB"/>
    <w:rsid w:val="00841DA3"/>
    <w:rsid w:val="0085266D"/>
    <w:rsid w:val="008574A0"/>
    <w:rsid w:val="00865648"/>
    <w:rsid w:val="00887C19"/>
    <w:rsid w:val="00887E82"/>
    <w:rsid w:val="00895EA5"/>
    <w:rsid w:val="008A2484"/>
    <w:rsid w:val="008B34F9"/>
    <w:rsid w:val="008C2EDF"/>
    <w:rsid w:val="008C57E6"/>
    <w:rsid w:val="008D4A44"/>
    <w:rsid w:val="008D5819"/>
    <w:rsid w:val="008D605A"/>
    <w:rsid w:val="008E3671"/>
    <w:rsid w:val="008F400D"/>
    <w:rsid w:val="00902AFE"/>
    <w:rsid w:val="0093121B"/>
    <w:rsid w:val="00932150"/>
    <w:rsid w:val="00940B71"/>
    <w:rsid w:val="00943B84"/>
    <w:rsid w:val="009549B6"/>
    <w:rsid w:val="00963186"/>
    <w:rsid w:val="009637CF"/>
    <w:rsid w:val="00964216"/>
    <w:rsid w:val="00965FAD"/>
    <w:rsid w:val="00976B0E"/>
    <w:rsid w:val="00992C29"/>
    <w:rsid w:val="009B05BA"/>
    <w:rsid w:val="009B415B"/>
    <w:rsid w:val="009C186D"/>
    <w:rsid w:val="009C51FC"/>
    <w:rsid w:val="009D475F"/>
    <w:rsid w:val="009F4FF7"/>
    <w:rsid w:val="009F7F6D"/>
    <w:rsid w:val="00A065BD"/>
    <w:rsid w:val="00A07374"/>
    <w:rsid w:val="00A152B5"/>
    <w:rsid w:val="00A23524"/>
    <w:rsid w:val="00A23C84"/>
    <w:rsid w:val="00A30896"/>
    <w:rsid w:val="00A32869"/>
    <w:rsid w:val="00A33A87"/>
    <w:rsid w:val="00A41E0E"/>
    <w:rsid w:val="00A466DF"/>
    <w:rsid w:val="00A4720C"/>
    <w:rsid w:val="00A56F4C"/>
    <w:rsid w:val="00A7483B"/>
    <w:rsid w:val="00A9263C"/>
    <w:rsid w:val="00AA0018"/>
    <w:rsid w:val="00AA0060"/>
    <w:rsid w:val="00AA51A6"/>
    <w:rsid w:val="00AA60DA"/>
    <w:rsid w:val="00AC5303"/>
    <w:rsid w:val="00AD6E11"/>
    <w:rsid w:val="00AE0B00"/>
    <w:rsid w:val="00AE28A4"/>
    <w:rsid w:val="00AF078D"/>
    <w:rsid w:val="00B011AC"/>
    <w:rsid w:val="00B041CB"/>
    <w:rsid w:val="00B04A40"/>
    <w:rsid w:val="00B14771"/>
    <w:rsid w:val="00B35A4B"/>
    <w:rsid w:val="00B40C5E"/>
    <w:rsid w:val="00B42ECB"/>
    <w:rsid w:val="00B70824"/>
    <w:rsid w:val="00B83A98"/>
    <w:rsid w:val="00B83CA2"/>
    <w:rsid w:val="00B91814"/>
    <w:rsid w:val="00B933BC"/>
    <w:rsid w:val="00BA505C"/>
    <w:rsid w:val="00BB3FA7"/>
    <w:rsid w:val="00BC5A9A"/>
    <w:rsid w:val="00BD0B4B"/>
    <w:rsid w:val="00BD3599"/>
    <w:rsid w:val="00BF1CE0"/>
    <w:rsid w:val="00BF6117"/>
    <w:rsid w:val="00C03CAA"/>
    <w:rsid w:val="00C1314B"/>
    <w:rsid w:val="00C1395D"/>
    <w:rsid w:val="00C22FA6"/>
    <w:rsid w:val="00C34C1B"/>
    <w:rsid w:val="00C43F4F"/>
    <w:rsid w:val="00C510FB"/>
    <w:rsid w:val="00C54D8F"/>
    <w:rsid w:val="00C61A73"/>
    <w:rsid w:val="00C62590"/>
    <w:rsid w:val="00C70D15"/>
    <w:rsid w:val="00C71188"/>
    <w:rsid w:val="00C74B8A"/>
    <w:rsid w:val="00C90802"/>
    <w:rsid w:val="00C96557"/>
    <w:rsid w:val="00CA5B83"/>
    <w:rsid w:val="00CB02CE"/>
    <w:rsid w:val="00CB07D8"/>
    <w:rsid w:val="00CC0E61"/>
    <w:rsid w:val="00CC1E6A"/>
    <w:rsid w:val="00CC70F8"/>
    <w:rsid w:val="00CC752D"/>
    <w:rsid w:val="00CF7991"/>
    <w:rsid w:val="00D0390A"/>
    <w:rsid w:val="00D05A7C"/>
    <w:rsid w:val="00D314F8"/>
    <w:rsid w:val="00D42614"/>
    <w:rsid w:val="00D54BBD"/>
    <w:rsid w:val="00D662DA"/>
    <w:rsid w:val="00D8077B"/>
    <w:rsid w:val="00D94C02"/>
    <w:rsid w:val="00DA3911"/>
    <w:rsid w:val="00DA4DF6"/>
    <w:rsid w:val="00DB0A67"/>
    <w:rsid w:val="00DD01A8"/>
    <w:rsid w:val="00DD0486"/>
    <w:rsid w:val="00DE3D74"/>
    <w:rsid w:val="00DF10BF"/>
    <w:rsid w:val="00DF1742"/>
    <w:rsid w:val="00DF2849"/>
    <w:rsid w:val="00E0543E"/>
    <w:rsid w:val="00E35EA6"/>
    <w:rsid w:val="00E5346A"/>
    <w:rsid w:val="00E535C1"/>
    <w:rsid w:val="00E53737"/>
    <w:rsid w:val="00E6140C"/>
    <w:rsid w:val="00E74FEE"/>
    <w:rsid w:val="00E806DF"/>
    <w:rsid w:val="00E91E4A"/>
    <w:rsid w:val="00EE2D08"/>
    <w:rsid w:val="00EE3F7D"/>
    <w:rsid w:val="00EE6EB6"/>
    <w:rsid w:val="00EF3279"/>
    <w:rsid w:val="00EF3881"/>
    <w:rsid w:val="00F01DA5"/>
    <w:rsid w:val="00F04177"/>
    <w:rsid w:val="00F04DF7"/>
    <w:rsid w:val="00F15D9F"/>
    <w:rsid w:val="00F25930"/>
    <w:rsid w:val="00F316FB"/>
    <w:rsid w:val="00F43AFF"/>
    <w:rsid w:val="00F61717"/>
    <w:rsid w:val="00F767EE"/>
    <w:rsid w:val="00F852CC"/>
    <w:rsid w:val="00F919CC"/>
    <w:rsid w:val="00FA1F5E"/>
    <w:rsid w:val="00FA5344"/>
    <w:rsid w:val="00FB4A47"/>
    <w:rsid w:val="00FC01FA"/>
    <w:rsid w:val="00FC75DC"/>
    <w:rsid w:val="00FD04F6"/>
    <w:rsid w:val="00FD5080"/>
    <w:rsid w:val="00F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C01C8"/>
  <w15:chartTrackingRefBased/>
  <w15:docId w15:val="{6F088D30-ED62-4B6D-9457-4E40EAAB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6A"/>
  </w:style>
  <w:style w:type="paragraph" w:styleId="Footer">
    <w:name w:val="footer"/>
    <w:basedOn w:val="Normal"/>
    <w:link w:val="FooterChar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6A"/>
  </w:style>
  <w:style w:type="character" w:styleId="Hyperlink">
    <w:name w:val="Hyperlink"/>
    <w:basedOn w:val="DefaultParagraphFont"/>
    <w:uiPriority w:val="99"/>
    <w:unhideWhenUsed/>
    <w:rsid w:val="003719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37198B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355095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52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6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25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25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259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5174E"/>
    <w:rPr>
      <w:i/>
      <w:iCs/>
    </w:rPr>
  </w:style>
  <w:style w:type="character" w:styleId="Strong">
    <w:name w:val="Strong"/>
    <w:basedOn w:val="DefaultParagraphFont"/>
    <w:uiPriority w:val="22"/>
    <w:qFormat/>
    <w:rsid w:val="00660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5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6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4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2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5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91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6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43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77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C6D4AF4B6224EBBB94829D68FAD1E" ma:contentTypeVersion="10" ma:contentTypeDescription="Create a new document." ma:contentTypeScope="" ma:versionID="3b27f3b5f61ea35f23f0bfcf442fb85a">
  <xsd:schema xmlns:xsd="http://www.w3.org/2001/XMLSchema" xmlns:xs="http://www.w3.org/2001/XMLSchema" xmlns:p="http://schemas.microsoft.com/office/2006/metadata/properties" xmlns:ns3="7a2436df-0e59-4fad-bc38-bcd1d18de286" xmlns:ns4="56fde62d-6cdb-48d2-8d2b-caa6f74502d5" targetNamespace="http://schemas.microsoft.com/office/2006/metadata/properties" ma:root="true" ma:fieldsID="b1bd70a8b71f16bcb50e7239ecf2041d" ns3:_="" ns4:_="">
    <xsd:import namespace="7a2436df-0e59-4fad-bc38-bcd1d18de286"/>
    <xsd:import namespace="56fde62d-6cdb-48d2-8d2b-caa6f7450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436df-0e59-4fad-bc38-bcd1d18d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e62d-6cdb-48d2-8d2b-caa6f745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DFC97-BA69-4B03-9E84-9A3C663DC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547FB-1B4C-4ED8-AD33-B1C1FDAFD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75BD1-896A-4C32-86CA-E28AD83A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436df-0e59-4fad-bc38-bcd1d18de286"/>
    <ds:schemaRef ds:uri="56fde62d-6cdb-48d2-8d2b-caa6f745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Rudecka</dc:creator>
  <cp:keywords/>
  <dc:description/>
  <cp:lastModifiedBy>Weronika Rudecka</cp:lastModifiedBy>
  <cp:revision>12</cp:revision>
  <dcterms:created xsi:type="dcterms:W3CDTF">2020-06-09T13:17:00Z</dcterms:created>
  <dcterms:modified xsi:type="dcterms:W3CDTF">2020-06-30T14:44:00Z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0x010100686C6D4AF4B6224EBBB94829D68FAD1E</vt:lpwstr>
  </property>
</Properties>
</file>